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8B31D0">
        <w:rPr>
          <w:rFonts w:ascii="Times New Roman" w:hAnsi="Times New Roman" w:cs="Times New Roman"/>
          <w:sz w:val="24"/>
          <w:szCs w:val="24"/>
        </w:rPr>
        <w:t>Austis</w:t>
      </w:r>
    </w:p>
    <w:p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3F3E" w:rsidRDefault="00FC6FA4" w:rsidP="007A0E1D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</w:t>
      </w:r>
      <w:r w:rsidR="00FB0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3 DEL 9 MARZO 2022 “DISPOSIZIONI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IN MATERIA DI CONTRASTO ALLO SPOPOLAMENTO”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BANDO.</w:t>
      </w:r>
    </w:p>
    <w:p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r w:rsidR="00CE0708">
        <w:rPr>
          <w:rFonts w:ascii="Times New Roman" w:hAnsi="Times New Roman" w:cs="Times New Roman"/>
          <w:sz w:val="24"/>
          <w:szCs w:val="24"/>
        </w:rPr>
        <w:t>Austis</w:t>
      </w:r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:rsidR="001205FF" w:rsidRDefault="001205FF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 xml:space="preserve">come da Bando del </w:t>
      </w:r>
      <w:r w:rsidR="009A2BD4">
        <w:rPr>
          <w:rFonts w:ascii="Times New Roman" w:hAnsi="Times New Roman" w:cs="Times New Roman"/>
          <w:sz w:val="24"/>
          <w:szCs w:val="24"/>
        </w:rPr>
        <w:t>2</w:t>
      </w:r>
      <w:r w:rsidR="00FB0B8A">
        <w:rPr>
          <w:rFonts w:ascii="Times New Roman" w:hAnsi="Times New Roman" w:cs="Times New Roman"/>
          <w:sz w:val="24"/>
          <w:szCs w:val="24"/>
        </w:rPr>
        <w:t>6</w:t>
      </w:r>
      <w:r w:rsidR="009A2BD4">
        <w:rPr>
          <w:rFonts w:ascii="Times New Roman" w:hAnsi="Times New Roman" w:cs="Times New Roman"/>
          <w:sz w:val="24"/>
          <w:szCs w:val="24"/>
        </w:rPr>
        <w:t>/09/2022</w:t>
      </w:r>
      <w:r w:rsidRPr="00EB2301">
        <w:rPr>
          <w:rFonts w:ascii="Times New Roman" w:hAnsi="Times New Roman" w:cs="Times New Roman"/>
          <w:sz w:val="24"/>
          <w:szCs w:val="24"/>
        </w:rPr>
        <w:t>.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in qualità di:</w:t>
      </w:r>
    </w:p>
    <w:p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</w:t>
      </w:r>
      <w:proofErr w:type="spellStart"/>
      <w:r w:rsidR="005355C4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5355C4">
        <w:rPr>
          <w:rFonts w:ascii="Times New Roman" w:hAnsi="Times New Roman" w:cs="Times New Roman"/>
          <w:sz w:val="24"/>
          <w:szCs w:val="24"/>
        </w:rPr>
        <w:t xml:space="preserve"> euro _______________________________/___) pari al 50% della spesa prevista e comunque in misura non superiore ad € 15.000,00.</w:t>
      </w:r>
    </w:p>
    <w:p w:rsidR="00791AB4" w:rsidRDefault="00791AB4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a</w:t>
      </w:r>
      <w:r w:rsidR="00C04395">
        <w:rPr>
          <w:rFonts w:ascii="Times New Roman" w:hAnsi="Times New Roman" w:cs="Times New Roman"/>
          <w:sz w:val="24"/>
          <w:szCs w:val="24"/>
        </w:rPr>
        <w:t xml:space="preserve">d </w:t>
      </w:r>
      <w:r w:rsidR="00827B74">
        <w:rPr>
          <w:rFonts w:ascii="Times New Roman" w:hAnsi="Times New Roman" w:cs="Times New Roman"/>
          <w:sz w:val="24"/>
          <w:szCs w:val="24"/>
        </w:rPr>
        <w:t>Austis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6B">
        <w:rPr>
          <w:rFonts w:ascii="Times New Roman" w:hAnsi="Times New Roman" w:cs="Times New Roman"/>
          <w:sz w:val="24"/>
          <w:szCs w:val="24"/>
        </w:rPr>
        <w:t xml:space="preserve">Di possedere i seguenti requisiti di </w:t>
      </w:r>
      <w:proofErr w:type="spellStart"/>
      <w:r w:rsidRPr="00BE226B">
        <w:rPr>
          <w:rFonts w:ascii="Times New Roman" w:hAnsi="Times New Roman" w:cs="Times New Roman"/>
          <w:sz w:val="24"/>
          <w:szCs w:val="24"/>
        </w:rPr>
        <w:t>premialità</w:t>
      </w:r>
      <w:proofErr w:type="spellEnd"/>
      <w:r w:rsidRPr="00BE226B">
        <w:rPr>
          <w:rFonts w:ascii="Times New Roman" w:hAnsi="Times New Roman" w:cs="Times New Roman"/>
          <w:sz w:val="24"/>
          <w:szCs w:val="24"/>
        </w:rPr>
        <w:t xml:space="preserve"> come individuati dalla Deliberazione di Giunta Comunale n.</w:t>
      </w:r>
      <w:r w:rsidR="00C04395" w:rsidRPr="00BE226B">
        <w:rPr>
          <w:rFonts w:ascii="Times New Roman" w:hAnsi="Times New Roman" w:cs="Times New Roman"/>
          <w:sz w:val="24"/>
          <w:szCs w:val="24"/>
        </w:rPr>
        <w:t xml:space="preserve"> </w:t>
      </w:r>
      <w:r w:rsidR="00BE226B" w:rsidRPr="00BE226B">
        <w:rPr>
          <w:rFonts w:ascii="Times New Roman" w:hAnsi="Times New Roman" w:cs="Times New Roman"/>
          <w:sz w:val="24"/>
          <w:szCs w:val="24"/>
        </w:rPr>
        <w:t>55</w:t>
      </w:r>
      <w:r w:rsidRPr="00BE226B">
        <w:rPr>
          <w:rFonts w:ascii="Times New Roman" w:hAnsi="Times New Roman" w:cs="Times New Roman"/>
          <w:sz w:val="24"/>
          <w:szCs w:val="24"/>
        </w:rPr>
        <w:t xml:space="preserve"> del </w:t>
      </w:r>
      <w:r w:rsidR="00BE226B" w:rsidRPr="00BE226B">
        <w:rPr>
          <w:rFonts w:ascii="Times New Roman" w:hAnsi="Times New Roman" w:cs="Times New Roman"/>
          <w:sz w:val="24"/>
          <w:szCs w:val="24"/>
        </w:rPr>
        <w:t>02 NOVEMBRE 2022</w:t>
      </w:r>
      <w:r w:rsidRPr="00BE226B">
        <w:rPr>
          <w:rFonts w:ascii="Times New Roman" w:hAnsi="Times New Roman" w:cs="Times New Roman"/>
          <w:sz w:val="24"/>
          <w:szCs w:val="24"/>
        </w:rPr>
        <w:t>:</w:t>
      </w:r>
    </w:p>
    <w:p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che acquista un immobile ricadente all’interno del Centro Storico di </w:t>
      </w:r>
      <w:r w:rsidR="00827B74">
        <w:rPr>
          <w:rFonts w:ascii="Times New Roman" w:hAnsi="Times New Roman" w:cs="Times New Roman"/>
          <w:sz w:val="24"/>
          <w:szCs w:val="24"/>
        </w:rPr>
        <w:t>Austis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che acquista e/o ristruttura un immobile dichiarato inagibile (si allega dichiarazione degli estremi del certificato di inagibilità o copia dello stesso);</w:t>
      </w:r>
    </w:p>
    <w:p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Richiedenti identificabili come “giovani coppie” (coppie costituite da soggetti </w:t>
      </w:r>
      <w:r w:rsidR="006E4B20" w:rsidRPr="006E4B20">
        <w:rPr>
          <w:rFonts w:ascii="Times New Roman" w:hAnsi="Times New Roman" w:cs="Times New Roman"/>
          <w:sz w:val="24"/>
          <w:szCs w:val="24"/>
        </w:rPr>
        <w:t>con età non superiore ai 35 anni e che abbiano contratto matrimonio da non più di 5 anni, alla data di presentazione della domanda</w:t>
      </w:r>
      <w:r w:rsidR="006E4B20">
        <w:rPr>
          <w:rFonts w:ascii="Times New Roman" w:hAnsi="Times New Roman" w:cs="Times New Roman"/>
          <w:sz w:val="24"/>
          <w:szCs w:val="24"/>
        </w:rPr>
        <w:t>);</w:t>
      </w:r>
    </w:p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Bando.</w:t>
      </w:r>
    </w:p>
    <w:p w:rsidR="008B2B92" w:rsidRDefault="008B2B92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</w:t>
      </w:r>
      <w:r w:rsidR="00535B5B">
        <w:rPr>
          <w:rFonts w:ascii="Times New Roman" w:hAnsi="Times New Roman" w:cs="Times New Roman"/>
          <w:sz w:val="24"/>
          <w:szCs w:val="24"/>
        </w:rPr>
        <w:lastRenderedPageBreak/>
        <w:t xml:space="preserve">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ABE" w:rsidRPr="004D60B6" w:rsidRDefault="007A0E1D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Attestazione ISEE in corso di validità (facoltativo)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4D60B6" w:rsidRPr="009D6F5E" w:rsidRDefault="00BE226B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Altro</w:t>
      </w:r>
      <w:bookmarkStart w:id="0" w:name="_GoBack"/>
      <w:bookmarkEnd w:id="0"/>
      <w:r w:rsidR="004D60B6"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</w:t>
      </w:r>
      <w:r w:rsidR="00CE0708">
        <w:rPr>
          <w:rFonts w:ascii="Times New Roman" w:eastAsia="MS Mincho" w:hAnsi="Times New Roman"/>
          <w:color w:val="000000"/>
          <w:sz w:val="24"/>
          <w:szCs w:val="24"/>
        </w:rPr>
        <w:t>____________________________</w:t>
      </w:r>
      <w:r w:rsidR="004D60B6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Default="00C04395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7B74">
        <w:rPr>
          <w:rFonts w:ascii="Times New Roman" w:hAnsi="Times New Roman" w:cs="Times New Roman"/>
          <w:sz w:val="24"/>
          <w:szCs w:val="24"/>
        </w:rPr>
        <w:t>ustis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 w:rsidSect="007576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E4" w:rsidRDefault="00960EE4" w:rsidP="007C182A">
      <w:pPr>
        <w:spacing w:after="0" w:line="240" w:lineRule="auto"/>
      </w:pPr>
      <w:r>
        <w:separator/>
      </w:r>
    </w:p>
  </w:endnote>
  <w:endnote w:type="continuationSeparator" w:id="0">
    <w:p w:rsidR="00960EE4" w:rsidRDefault="00960EE4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E4" w:rsidRDefault="00960EE4" w:rsidP="007C182A">
      <w:pPr>
        <w:spacing w:after="0" w:line="240" w:lineRule="auto"/>
      </w:pPr>
      <w:r>
        <w:separator/>
      </w:r>
    </w:p>
  </w:footnote>
  <w:footnote w:type="continuationSeparator" w:id="0">
    <w:p w:rsidR="00960EE4" w:rsidRDefault="00960EE4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A" w:rsidRP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205EB6"/>
    <w:rsid w:val="00217000"/>
    <w:rsid w:val="00271BB1"/>
    <w:rsid w:val="00283D37"/>
    <w:rsid w:val="002A6D13"/>
    <w:rsid w:val="00354DED"/>
    <w:rsid w:val="003C4480"/>
    <w:rsid w:val="004078AE"/>
    <w:rsid w:val="00452D85"/>
    <w:rsid w:val="004C19C6"/>
    <w:rsid w:val="004D60B6"/>
    <w:rsid w:val="004F69B2"/>
    <w:rsid w:val="005038C2"/>
    <w:rsid w:val="00512262"/>
    <w:rsid w:val="0051484B"/>
    <w:rsid w:val="005355C4"/>
    <w:rsid w:val="00535B5B"/>
    <w:rsid w:val="00572ABE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E4B20"/>
    <w:rsid w:val="007576E8"/>
    <w:rsid w:val="00791AB4"/>
    <w:rsid w:val="007A0E1D"/>
    <w:rsid w:val="007A2EA6"/>
    <w:rsid w:val="007B1B01"/>
    <w:rsid w:val="007C182A"/>
    <w:rsid w:val="007D2C56"/>
    <w:rsid w:val="007F20EC"/>
    <w:rsid w:val="00827B74"/>
    <w:rsid w:val="008368E7"/>
    <w:rsid w:val="008B2B92"/>
    <w:rsid w:val="008B31D0"/>
    <w:rsid w:val="008C033C"/>
    <w:rsid w:val="00927EBA"/>
    <w:rsid w:val="00935468"/>
    <w:rsid w:val="00960EE4"/>
    <w:rsid w:val="009A2BD4"/>
    <w:rsid w:val="009D6F5E"/>
    <w:rsid w:val="009F68A8"/>
    <w:rsid w:val="00A067CB"/>
    <w:rsid w:val="00A51EBF"/>
    <w:rsid w:val="00A61AB4"/>
    <w:rsid w:val="00AA2760"/>
    <w:rsid w:val="00AE5750"/>
    <w:rsid w:val="00B42348"/>
    <w:rsid w:val="00B96724"/>
    <w:rsid w:val="00BE226B"/>
    <w:rsid w:val="00BE5B4A"/>
    <w:rsid w:val="00BF3D20"/>
    <w:rsid w:val="00C04395"/>
    <w:rsid w:val="00C35311"/>
    <w:rsid w:val="00CE0708"/>
    <w:rsid w:val="00D36E29"/>
    <w:rsid w:val="00DC35F1"/>
    <w:rsid w:val="00E4280D"/>
    <w:rsid w:val="00E80DD0"/>
    <w:rsid w:val="00EA074E"/>
    <w:rsid w:val="00EB2301"/>
    <w:rsid w:val="00F06611"/>
    <w:rsid w:val="00F24F19"/>
    <w:rsid w:val="00FA68AA"/>
    <w:rsid w:val="00FB0B8A"/>
    <w:rsid w:val="00FC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Anagrafe2</cp:lastModifiedBy>
  <cp:revision>9</cp:revision>
  <cp:lastPrinted>2022-09-19T13:13:00Z</cp:lastPrinted>
  <dcterms:created xsi:type="dcterms:W3CDTF">2022-09-23T11:25:00Z</dcterms:created>
  <dcterms:modified xsi:type="dcterms:W3CDTF">2022-11-08T11:13:00Z</dcterms:modified>
</cp:coreProperties>
</file>